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165A7E02" w14:textId="027E0E19" w:rsidR="008D0C19" w:rsidRPr="00EC4938" w:rsidRDefault="009F139A" w:rsidP="00847A74">
      <w:pPr>
        <w:spacing w:after="160" w:line="259" w:lineRule="auto"/>
        <w:rPr>
          <w:rFonts w:ascii="Century Gothic" w:eastAsia="Calibri" w:hAnsi="Century Gothic" w:cs="Times New Roman"/>
          <w:sz w:val="18"/>
          <w:szCs w:val="18"/>
        </w:rPr>
      </w:pPr>
      <w:bookmarkStart w:id="1" w:name="_Hlk22447443"/>
      <w:r w:rsidRPr="00EC4938">
        <w:rPr>
          <w:rFonts w:ascii="Century Gothic" w:hAnsi="Century Gothic"/>
          <w:color w:val="000000" w:themeColor="text1"/>
          <w:sz w:val="18"/>
          <w:szCs w:val="18"/>
        </w:rPr>
        <w:t>DM/KT/542-2/</w:t>
      </w:r>
      <w:r w:rsidR="00F13D15" w:rsidRPr="00EC4938">
        <w:rPr>
          <w:rFonts w:ascii="Century Gothic" w:hAnsi="Century Gothic"/>
          <w:color w:val="000000" w:themeColor="text1"/>
          <w:sz w:val="18"/>
          <w:szCs w:val="18"/>
        </w:rPr>
        <w:t>3</w:t>
      </w:r>
      <w:r w:rsidR="00413101">
        <w:rPr>
          <w:rFonts w:ascii="Century Gothic" w:hAnsi="Century Gothic"/>
          <w:color w:val="000000" w:themeColor="text1"/>
          <w:sz w:val="18"/>
          <w:szCs w:val="18"/>
        </w:rPr>
        <w:t>6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/2</w:t>
      </w:r>
      <w:r w:rsidR="007867C0" w:rsidRPr="00EC4938">
        <w:rPr>
          <w:rFonts w:ascii="Century Gothic" w:hAnsi="Century Gothic"/>
          <w:color w:val="000000" w:themeColor="text1"/>
          <w:sz w:val="18"/>
          <w:szCs w:val="18"/>
        </w:rPr>
        <w:t>1</w:t>
      </w:r>
      <w:r w:rsidRPr="00EC4938">
        <w:rPr>
          <w:rFonts w:ascii="Century Gothic" w:hAnsi="Century Gothic"/>
          <w:color w:val="000000" w:themeColor="text1"/>
          <w:sz w:val="18"/>
          <w:szCs w:val="18"/>
        </w:rPr>
        <w:t>/</w:t>
      </w:r>
      <w:r w:rsidR="006231B3" w:rsidRPr="00EC4938">
        <w:rPr>
          <w:rFonts w:ascii="Century Gothic" w:hAnsi="Century Gothic"/>
          <w:color w:val="000000" w:themeColor="text1"/>
          <w:sz w:val="18"/>
          <w:szCs w:val="18"/>
        </w:rPr>
        <w:t>HR</w:t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  <w:r w:rsidR="003C3233" w:rsidRPr="00EC4938">
        <w:rPr>
          <w:rFonts w:ascii="Century Gothic" w:hAnsi="Century Gothic"/>
          <w:color w:val="000000" w:themeColor="text1"/>
          <w:sz w:val="18"/>
          <w:szCs w:val="18"/>
        </w:rPr>
        <w:tab/>
      </w:r>
    </w:p>
    <w:p w14:paraId="28A0CB39" w14:textId="77777777" w:rsidR="008D0C19" w:rsidRPr="00EC4938" w:rsidRDefault="008D0C19" w:rsidP="008D0C19">
      <w:pPr>
        <w:spacing w:after="0" w:line="259" w:lineRule="auto"/>
        <w:jc w:val="center"/>
        <w:rPr>
          <w:rFonts w:ascii="Century Gothic" w:eastAsia="Calibri" w:hAnsi="Century Gothic" w:cs="Times New Roman"/>
          <w:b/>
        </w:rPr>
      </w:pPr>
      <w:r w:rsidRPr="00EC4938">
        <w:rPr>
          <w:rFonts w:ascii="Century Gothic" w:eastAsia="Calibri" w:hAnsi="Century Gothic" w:cs="Times New Roman"/>
          <w:b/>
        </w:rPr>
        <w:t xml:space="preserve">WOJEWÓDZTWO </w:t>
      </w:r>
      <w:r w:rsidR="00D7390E" w:rsidRPr="00EC4938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EC4938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POZIOM 2</w:t>
            </w:r>
          </w:p>
          <w:p w14:paraId="2F9E4661" w14:textId="77777777" w:rsidR="00703056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65FEB833" w14:textId="77777777" w:rsidR="008D0C19" w:rsidRPr="00EC4938" w:rsidRDefault="008D0C19" w:rsidP="00703056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poziomu informowania </w:t>
            </w:r>
            <w:bookmarkStart w:id="2" w:name="_Hlk22446545"/>
            <w:r w:rsidRPr="00EC4938">
              <w:rPr>
                <w:rFonts w:ascii="Century Gothic" w:eastAsia="Calibri" w:hAnsi="Century Gothic" w:cs="Times New Roman"/>
                <w:b/>
              </w:rPr>
              <w:t xml:space="preserve">dla pyłu zawieszonego PM10 </w:t>
            </w:r>
            <w:bookmarkEnd w:id="2"/>
            <w:r w:rsidRPr="00EC4938">
              <w:rPr>
                <w:rFonts w:ascii="Century Gothic" w:eastAsia="Calibri" w:hAnsi="Century Gothic" w:cs="Times New Roman"/>
                <w:b/>
              </w:rPr>
              <w:t>w powietrzu</w:t>
            </w:r>
          </w:p>
          <w:p w14:paraId="77ED68DF" w14:textId="77777777" w:rsidR="008D0C19" w:rsidRPr="00EC4938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84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EC4938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EC4938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Ryzyko wystąpienia przekroczenia poziomu informowania (100 µg/m</w:t>
            </w:r>
            <w:r w:rsidRPr="00EC4938">
              <w:rPr>
                <w:rFonts w:ascii="Century Gothic" w:eastAsia="Calibri" w:hAnsi="Century Gothic" w:cs="Times New Roman"/>
                <w:vertAlign w:val="superscript"/>
              </w:rPr>
              <w:t>3</w:t>
            </w:r>
            <w:r w:rsidRPr="00EC4938">
              <w:rPr>
                <w:rFonts w:ascii="Century Gothic" w:eastAsia="Calibri" w:hAnsi="Century Gothic" w:cs="Times New Roman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78EBDF52" w:rsidR="004F3794" w:rsidRPr="00EC4938" w:rsidRDefault="00413101" w:rsidP="00327385">
            <w:pPr>
              <w:rPr>
                <w:rFonts w:ascii="Century Gothic" w:eastAsia="Calibri" w:hAnsi="Century Gothic" w:cs="Times New Roman"/>
                <w:i/>
              </w:rPr>
            </w:pPr>
            <w:r>
              <w:rPr>
                <w:rFonts w:ascii="Century Gothic" w:eastAsia="Calibri" w:hAnsi="Century Gothic" w:cs="Times New Roman"/>
                <w:i/>
              </w:rPr>
              <w:t>15</w:t>
            </w:r>
            <w:r w:rsidR="00754212" w:rsidRPr="00EC4938">
              <w:rPr>
                <w:rFonts w:ascii="Century Gothic" w:eastAsia="Calibri" w:hAnsi="Century Gothic" w:cs="Times New Roman"/>
                <w:i/>
              </w:rPr>
              <w:t>-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1</w:t>
            </w:r>
            <w:r>
              <w:rPr>
                <w:rFonts w:ascii="Century Gothic" w:eastAsia="Calibri" w:hAnsi="Century Gothic" w:cs="Times New Roman"/>
                <w:i/>
              </w:rPr>
              <w:t>6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4F3794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7C64E9FE" w:rsidR="004F3794" w:rsidRPr="00EC4938" w:rsidRDefault="00185427" w:rsidP="00327385">
            <w:pPr>
              <w:rPr>
                <w:rFonts w:ascii="Century Gothic" w:eastAsia="Calibri" w:hAnsi="Century Gothic" w:cs="Times New Roman"/>
                <w:i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Od godz. 9.00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dnia </w:t>
            </w:r>
            <w:r w:rsidR="00413101">
              <w:rPr>
                <w:rFonts w:ascii="Century Gothic" w:eastAsia="Calibri" w:hAnsi="Century Gothic" w:cs="Times New Roman"/>
                <w:i/>
              </w:rPr>
              <w:t>15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>.0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.2021r. do </w:t>
            </w:r>
            <w:r w:rsidR="007F45CB" w:rsidRPr="00EC4938">
              <w:rPr>
                <w:rFonts w:ascii="Century Gothic" w:eastAsia="Calibri" w:hAnsi="Century Gothic" w:cs="Times New Roman"/>
                <w:i/>
              </w:rPr>
              <w:t xml:space="preserve">godz. </w:t>
            </w:r>
            <w:r w:rsidR="00760BE0" w:rsidRPr="00EC4938">
              <w:rPr>
                <w:rFonts w:ascii="Century Gothic" w:eastAsia="Calibri" w:hAnsi="Century Gothic" w:cs="Times New Roman"/>
                <w:i/>
              </w:rPr>
              <w:t xml:space="preserve">24.00 dnia 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413101">
              <w:rPr>
                <w:rFonts w:ascii="Century Gothic" w:eastAsia="Calibri" w:hAnsi="Century Gothic" w:cs="Times New Roman"/>
                <w:i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F13D15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EC4938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EC4938" w:rsidRDefault="004F3794" w:rsidP="00327385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  <w:i/>
              </w:rPr>
              <w:t>Warunki meteorologiczne utrudniające rozprzestrzenianie się zanieczyszczeń w sytuacji wzmożonej emisji z sektora bytowo-komunalnego</w:t>
            </w:r>
            <w:r w:rsidR="00A24F1E" w:rsidRPr="00EC4938">
              <w:rPr>
                <w:rFonts w:ascii="Century Gothic" w:eastAsia="Calibri" w:hAnsi="Century Gothic" w:cs="Times New Roman"/>
                <w:i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6D99AE06" w:rsidR="00502ADC" w:rsidRPr="00EC4938" w:rsidRDefault="004F3794" w:rsidP="00941BFE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413101">
              <w:rPr>
                <w:rFonts w:ascii="Century Gothic" w:eastAsia="Calibri" w:hAnsi="Century Gothic" w:cs="Times New Roman"/>
                <w:b/>
              </w:rPr>
              <w:t>15</w:t>
            </w:r>
            <w:r w:rsidRPr="00EC4938">
              <w:rPr>
                <w:rFonts w:ascii="Century Gothic" w:eastAsia="Calibri" w:hAnsi="Century Gothic" w:cs="Times New Roman"/>
                <w:b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Pr="00EC4938">
              <w:rPr>
                <w:rFonts w:ascii="Century Gothic" w:eastAsia="Calibri" w:hAnsi="Century Gothic" w:cs="Times New Roman"/>
                <w:b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b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b/>
              </w:rPr>
              <w:t>1</w:t>
            </w:r>
            <w:r w:rsidRPr="00EC4938">
              <w:rPr>
                <w:rFonts w:ascii="Century Gothic" w:eastAsia="Calibri" w:hAnsi="Century Gothic" w:cs="Times New Roman"/>
                <w:b/>
              </w:rPr>
              <w:t>r.</w:t>
            </w:r>
          </w:p>
          <w:p w14:paraId="7A642819" w14:textId="52013B05" w:rsidR="00941BFE" w:rsidRPr="00EC4938" w:rsidRDefault="006231B3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Na podstawie prognozy i wyników pomiarów jakości powietrza </w:t>
            </w:r>
            <w:r w:rsidR="00185427" w:rsidRPr="00EC4938">
              <w:rPr>
                <w:rFonts w:ascii="Century Gothic" w:eastAsia="Calibri" w:hAnsi="Century Gothic" w:cs="Times New Roman"/>
              </w:rPr>
              <w:t xml:space="preserve">na stacjach monitoringu na poniższych obszarach, ze względu na pył zawieszony PM10, jakość powietrza szczególnie w godzinach 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porannych, </w:t>
            </w:r>
            <w:r w:rsidR="00185427" w:rsidRPr="00EC4938">
              <w:rPr>
                <w:rFonts w:ascii="Century Gothic" w:eastAsia="Calibri" w:hAnsi="Century Gothic" w:cs="Times New Roman"/>
              </w:rPr>
              <w:t>wieczornych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i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</w:rPr>
              <w:t>nocnych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EA430E">
              <w:rPr>
                <w:rFonts w:ascii="Century Gothic" w:eastAsia="Calibri" w:hAnsi="Century Gothic" w:cs="Times New Roman"/>
              </w:rPr>
              <w:t xml:space="preserve">może </w:t>
            </w:r>
            <w:r w:rsidRPr="00EC4938">
              <w:rPr>
                <w:rFonts w:ascii="Century Gothic" w:eastAsia="Calibri" w:hAnsi="Century Gothic" w:cs="Times New Roman"/>
              </w:rPr>
              <w:t>b</w:t>
            </w:r>
            <w:r w:rsidR="00EA430E">
              <w:rPr>
                <w:rFonts w:ascii="Century Gothic" w:eastAsia="Calibri" w:hAnsi="Century Gothic" w:cs="Times New Roman"/>
              </w:rPr>
              <w:t>yć</w:t>
            </w:r>
            <w:r w:rsidR="00FC67F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185427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185427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6F632E68" w14:textId="77777777" w:rsidR="00BF1D09" w:rsidRPr="00EC4938" w:rsidRDefault="00BF1D09" w:rsidP="007F45CB">
            <w:pPr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Obszar ryzyka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41AD844F" w14:textId="27CE6141" w:rsidR="00BF1D09" w:rsidRPr="00EC4938" w:rsidRDefault="004F3794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5A1382" w:rsidRPr="00413101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="00413101" w:rsidRPr="00413101">
              <w:rPr>
                <w:rFonts w:ascii="Century Gothic" w:eastAsia="Calibri" w:hAnsi="Century Gothic" w:cs="Times New Roman"/>
                <w:i/>
                <w:iCs/>
              </w:rPr>
              <w:t>15</w:t>
            </w:r>
            <w:r w:rsidRPr="00413101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13D15" w:rsidRPr="00413101">
              <w:rPr>
                <w:rFonts w:ascii="Century Gothic" w:eastAsia="Calibri" w:hAnsi="Century Gothic" w:cs="Times New Roman"/>
                <w:i/>
                <w:iCs/>
              </w:rPr>
              <w:t>02</w:t>
            </w:r>
            <w:r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PM10 obejmuje</w:t>
            </w:r>
            <w:r w:rsidR="008F751D">
              <w:rPr>
                <w:rFonts w:ascii="Century Gothic" w:eastAsia="Calibri" w:hAnsi="Century Gothic" w:cs="Times New Roman"/>
              </w:rPr>
              <w:t xml:space="preserve"> </w:t>
            </w:r>
            <w:r w:rsidR="00EA430E" w:rsidRPr="00EA430E">
              <w:rPr>
                <w:rFonts w:ascii="Century Gothic" w:eastAsia="Calibri" w:hAnsi="Century Gothic" w:cs="Times New Roman"/>
                <w:b/>
              </w:rPr>
              <w:t>miast</w:t>
            </w:r>
            <w:r w:rsidR="008F751D">
              <w:rPr>
                <w:rFonts w:ascii="Century Gothic" w:eastAsia="Calibri" w:hAnsi="Century Gothic" w:cs="Times New Roman"/>
                <w:b/>
              </w:rPr>
              <w:t>a:</w:t>
            </w:r>
            <w:r w:rsidR="005A1382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413101" w:rsidRPr="00585A3A">
              <w:rPr>
                <w:rFonts w:ascii="Century Gothic" w:eastAsia="Calibri" w:hAnsi="Century Gothic" w:cs="Times New Roman"/>
                <w:b/>
                <w:bCs/>
                <w:iCs/>
              </w:rPr>
              <w:t>Rybnik</w:t>
            </w:r>
            <w:r w:rsidR="00413101" w:rsidRPr="00585A3A">
              <w:rPr>
                <w:rFonts w:ascii="Century Gothic" w:eastAsia="Calibri" w:hAnsi="Century Gothic" w:cs="Times New Roman"/>
                <w:iCs/>
              </w:rPr>
              <w:t xml:space="preserve">, </w:t>
            </w:r>
            <w:r w:rsidR="00413101" w:rsidRPr="00585A3A">
              <w:rPr>
                <w:rFonts w:ascii="Century Gothic" w:eastAsia="Calibri" w:hAnsi="Century Gothic" w:cs="Times New Roman"/>
                <w:b/>
                <w:bCs/>
                <w:iCs/>
              </w:rPr>
              <w:t>Żory, Jastrzębie Zdrój</w:t>
            </w:r>
            <w:r w:rsidR="00413101">
              <w:rPr>
                <w:rFonts w:ascii="Century Gothic" w:eastAsia="Calibri" w:hAnsi="Century Gothic" w:cs="Times New Roman"/>
                <w:b/>
                <w:bCs/>
                <w:iCs/>
              </w:rPr>
              <w:t>,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powiaty: </w:t>
            </w:r>
            <w:r w:rsidR="00413101">
              <w:rPr>
                <w:rFonts w:ascii="Century Gothic" w:eastAsia="Calibri" w:hAnsi="Century Gothic" w:cs="Times New Roman"/>
                <w:b/>
                <w:bCs/>
              </w:rPr>
              <w:t>rybnicki, mikołowski, raciborski, wodzisławski</w:t>
            </w:r>
            <w:r w:rsidR="00F13D15" w:rsidRPr="00EC4938">
              <w:rPr>
                <w:rFonts w:ascii="Century Gothic" w:eastAsia="Calibri" w:hAnsi="Century Gothic" w:cs="Times New Roman"/>
                <w:b/>
                <w:bCs/>
              </w:rPr>
              <w:t xml:space="preserve">, pszczyński, cieszyński,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</w:rPr>
              <w:t>bielski, żywiecki.</w:t>
            </w:r>
          </w:p>
          <w:p w14:paraId="40AB4BE2" w14:textId="45F0CB21" w:rsidR="006231B3" w:rsidRPr="00EC4938" w:rsidRDefault="006231B3" w:rsidP="00E306DD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C4938" w:rsidRDefault="004F3794" w:rsidP="00941BF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Ludność narażona na ryzyko wystąpienia przekroczenia poziomu informowania dla pyłu PM10</w:t>
            </w:r>
            <w:r w:rsidR="00732284" w:rsidRPr="00EC4938">
              <w:rPr>
                <w:rFonts w:ascii="Century Gothic" w:eastAsia="Calibri" w:hAnsi="Century Gothic" w:cs="Times New Roman"/>
                <w:b/>
              </w:rPr>
              <w:t>:</w:t>
            </w:r>
          </w:p>
          <w:p w14:paraId="0CAB9989" w14:textId="68A8561D" w:rsidR="00431821" w:rsidRPr="00EC4938" w:rsidRDefault="004F3794" w:rsidP="0017466F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15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</w:t>
            </w:r>
            <w:r w:rsidR="00F600EC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CC0B98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i/>
              </w:rPr>
              <w:t>r</w:t>
            </w:r>
            <w:r w:rsidR="007306CC" w:rsidRPr="00EC4938">
              <w:rPr>
                <w:rFonts w:ascii="Century Gothic" w:eastAsia="Calibri" w:hAnsi="Century Gothic" w:cs="Times New Roman"/>
                <w:i/>
              </w:rPr>
              <w:t xml:space="preserve">. </w:t>
            </w:r>
            <w:r w:rsidRPr="00EC4938">
              <w:rPr>
                <w:rFonts w:ascii="Century Gothic" w:eastAsia="Calibri" w:hAnsi="Century Gothic" w:cs="Times New Roman"/>
              </w:rPr>
              <w:t>istnieje ryzyko przekroczenia poziomu informowania dla pyłu PM10</w:t>
            </w:r>
            <w:r w:rsidRPr="00EC4938">
              <w:rPr>
                <w:rFonts w:ascii="Century Gothic" w:eastAsia="Calibri" w:hAnsi="Century Gothic" w:cs="Times New Roman"/>
                <w:i/>
              </w:rPr>
              <w:t>:</w:t>
            </w:r>
            <w:r w:rsidR="00F46D8E">
              <w:rPr>
                <w:rFonts w:ascii="Century Gothic" w:eastAsia="Calibri" w:hAnsi="Century Gothic" w:cs="Times New Roman"/>
                <w:i/>
              </w:rPr>
              <w:t xml:space="preserve"> ok.</w:t>
            </w:r>
            <w:r w:rsidR="00090CED" w:rsidRPr="00EC4938">
              <w:rPr>
                <w:rFonts w:ascii="Century Gothic" w:eastAsia="Calibri" w:hAnsi="Century Gothic" w:cs="Times New Roman"/>
                <w:i/>
              </w:rPr>
              <w:t xml:space="preserve"> </w:t>
            </w:r>
            <w:r w:rsidR="00F46D8E">
              <w:rPr>
                <w:rFonts w:ascii="Century Gothic" w:eastAsia="Calibri" w:hAnsi="Century Gothic" w:cs="Times New Roman"/>
                <w:i/>
              </w:rPr>
              <w:t>1 340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> </w:t>
            </w:r>
            <w:r w:rsidR="00F46D8E">
              <w:rPr>
                <w:rFonts w:ascii="Century Gothic" w:eastAsia="Calibri" w:hAnsi="Century Gothic" w:cs="Times New Roman"/>
                <w:i/>
              </w:rPr>
              <w:t>200</w:t>
            </w:r>
            <w:r w:rsidR="00575AB2" w:rsidRPr="00EC4938">
              <w:rPr>
                <w:rFonts w:ascii="Century Gothic" w:eastAsia="Calibri" w:hAnsi="Century Gothic" w:cs="Times New Roman"/>
                <w:i/>
              </w:rPr>
              <w:t xml:space="preserve"> osób.</w:t>
            </w:r>
          </w:p>
          <w:p w14:paraId="4B03DF80" w14:textId="37604B56" w:rsidR="006231B3" w:rsidRDefault="00F46D8E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36E8C1" wp14:editId="49C135CD">
                  <wp:extent cx="5625553" cy="2916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5189"/>
                          <a:stretch/>
                        </pic:blipFill>
                        <pic:spPr bwMode="auto">
                          <a:xfrm>
                            <a:off x="0" y="0"/>
                            <a:ext cx="5638427" cy="2922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1439E034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B5ADF7E" w14:textId="77777777" w:rsidR="00F46D8E" w:rsidRDefault="00F46D8E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232849FA" w:rsidR="007306CC" w:rsidRPr="00EC4938" w:rsidRDefault="00AE56CD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lastRenderedPageBreak/>
              <w:t>Dzień 1</w:t>
            </w:r>
            <w:r w:rsidR="00F46D8E">
              <w:rPr>
                <w:rFonts w:ascii="Century Gothic" w:eastAsia="Calibri" w:hAnsi="Century Gothic" w:cs="Times New Roman"/>
                <w:b/>
                <w:bCs/>
              </w:rPr>
              <w:t>6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.0</w:t>
            </w:r>
            <w:r w:rsidR="00575AB2" w:rsidRPr="00EC4938">
              <w:rPr>
                <w:rFonts w:ascii="Century Gothic" w:eastAsia="Calibri" w:hAnsi="Century Gothic" w:cs="Times New Roman"/>
                <w:b/>
                <w:bCs/>
              </w:rPr>
              <w:t>2</w:t>
            </w:r>
            <w:r w:rsidR="007306CC" w:rsidRPr="00EC4938">
              <w:rPr>
                <w:rFonts w:ascii="Century Gothic" w:eastAsia="Calibri" w:hAnsi="Century Gothic" w:cs="Times New Roman"/>
                <w:b/>
                <w:bCs/>
              </w:rPr>
              <w:t>.2021r.</w:t>
            </w:r>
          </w:p>
          <w:p w14:paraId="347E6F4C" w14:textId="25C38E7D" w:rsidR="007306CC" w:rsidRPr="00EC4938" w:rsidRDefault="007306CC" w:rsidP="006231B3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Na podstawie prognozy jakości powietrza na poniższych obszarach, ze względu na pył zawieszony PM10, jakość powietrza szczególnie w godzinach wieczornych</w:t>
            </w:r>
            <w:r w:rsidR="00F46D8E">
              <w:rPr>
                <w:rFonts w:ascii="Century Gothic" w:eastAsia="Calibri" w:hAnsi="Century Gothic" w:cs="Times New Roman"/>
              </w:rPr>
              <w:t xml:space="preserve">, </w:t>
            </w:r>
            <w:r w:rsidRPr="00EC4938">
              <w:rPr>
                <w:rFonts w:ascii="Century Gothic" w:eastAsia="Calibri" w:hAnsi="Century Gothic" w:cs="Times New Roman"/>
              </w:rPr>
              <w:t xml:space="preserve">nocnych i porannych </w:t>
            </w:r>
            <w:r w:rsidR="00F46D8E">
              <w:rPr>
                <w:rFonts w:ascii="Century Gothic" w:eastAsia="Calibri" w:hAnsi="Century Gothic" w:cs="Times New Roman"/>
              </w:rPr>
              <w:t>może być</w:t>
            </w:r>
            <w:r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6231B3" w:rsidRPr="00EC4938">
              <w:rPr>
                <w:rFonts w:ascii="Century Gothic" w:eastAsia="Calibri" w:hAnsi="Century Gothic" w:cs="Times New Roman"/>
                <w:b/>
                <w:bCs/>
                <w:color w:val="FF0000"/>
              </w:rPr>
              <w:t>zła</w:t>
            </w:r>
            <w:r w:rsidR="006231B3" w:rsidRPr="00EC4938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71809431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</w:rPr>
            </w:pPr>
          </w:p>
          <w:p w14:paraId="6CC216FB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Obszar ryzyka wystąpienia przekroczenia poziomu informowania dla pyłu PM10:</w:t>
            </w:r>
          </w:p>
          <w:p w14:paraId="5159D5E3" w14:textId="3375D547" w:rsidR="00600DDC" w:rsidRPr="00EC4938" w:rsidRDefault="007306CC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6231B3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F46D8E">
              <w:rPr>
                <w:rFonts w:ascii="Century Gothic" w:eastAsia="Calibri" w:hAnsi="Century Gothic" w:cs="Times New Roman"/>
                <w:i/>
                <w:iCs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.0</w:t>
            </w:r>
            <w:r w:rsidR="00575AB2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przekroczenie poziomu informowania dla pyłu PM10 obejmuje</w:t>
            </w:r>
            <w:r w:rsidR="00AE56CD" w:rsidRPr="00EC4938">
              <w:rPr>
                <w:rFonts w:ascii="Century Gothic" w:eastAsia="Calibri" w:hAnsi="Century Gothic" w:cs="Times New Roman"/>
                <w:b/>
                <w:bCs/>
              </w:rPr>
              <w:t xml:space="preserve">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powiaty: pszczyński, żywiecki</w:t>
            </w:r>
            <w:r w:rsidR="00F46D8E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 i część powiatu </w:t>
            </w:r>
            <w:r w:rsidR="00600DDC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bielski</w:t>
            </w:r>
            <w:r w:rsidR="00F46D8E">
              <w:rPr>
                <w:rFonts w:ascii="Century Gothic" w:eastAsia="Calibri" w:hAnsi="Century Gothic" w:cs="Times New Roman"/>
                <w:b/>
                <w:bCs/>
                <w:iCs/>
              </w:rPr>
              <w:t>ego (</w:t>
            </w:r>
            <w:r w:rsidR="00F46D8E" w:rsidRPr="00F46D8E">
              <w:rPr>
                <w:rFonts w:ascii="Century Gothic" w:eastAsia="Calibri" w:hAnsi="Century Gothic" w:cs="Times New Roman"/>
                <w:b/>
                <w:bCs/>
                <w:iCs/>
              </w:rPr>
              <w:t>gminy: Bestwina, Czechowice-Dziedzice, Wilamowice</w:t>
            </w:r>
            <w:r w:rsidR="00F46D8E">
              <w:rPr>
                <w:rFonts w:ascii="Century Gothic" w:eastAsia="Calibri" w:hAnsi="Century Gothic" w:cs="Times New Roman"/>
                <w:b/>
                <w:bCs/>
                <w:iCs/>
              </w:rPr>
              <w:t xml:space="preserve">, </w:t>
            </w:r>
            <w:r w:rsidR="00F46D8E" w:rsidRPr="00F46D8E">
              <w:rPr>
                <w:rFonts w:ascii="Century Gothic" w:eastAsia="Calibri" w:hAnsi="Century Gothic" w:cs="Times New Roman"/>
                <w:b/>
                <w:bCs/>
                <w:iCs/>
              </w:rPr>
              <w:t>Buczkowice, Kozy, Porąbka, Szczyrk, Wilkowice)</w:t>
            </w:r>
            <w:r w:rsidR="00546384" w:rsidRPr="00EC4938">
              <w:rPr>
                <w:rFonts w:ascii="Century Gothic" w:eastAsia="Calibri" w:hAnsi="Century Gothic" w:cs="Times New Roman"/>
                <w:b/>
                <w:bCs/>
                <w:iCs/>
              </w:rPr>
              <w:t>.</w:t>
            </w:r>
          </w:p>
          <w:p w14:paraId="0C8C67EF" w14:textId="77777777" w:rsidR="00090CED" w:rsidRPr="00EC4938" w:rsidRDefault="00090CED" w:rsidP="00AE56C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  <w:iCs/>
              </w:rPr>
            </w:pPr>
          </w:p>
          <w:p w14:paraId="163A9010" w14:textId="77777777" w:rsidR="007306CC" w:rsidRPr="00EC4938" w:rsidRDefault="007306CC" w:rsidP="007306CC">
            <w:pPr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  <w:b/>
                <w:bCs/>
              </w:rPr>
              <w:t>Ludność narażona na ryzyko wystąpienia przekroczenia poziomu informowania dla pyłu PM10:</w:t>
            </w:r>
          </w:p>
          <w:p w14:paraId="5FB571FA" w14:textId="7888473B" w:rsidR="007306CC" w:rsidRPr="00EC4938" w:rsidRDefault="007306CC" w:rsidP="007F3DA0">
            <w:pPr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6231B3" w:rsidRPr="00EC4938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="00F46D8E">
              <w:rPr>
                <w:rFonts w:ascii="Century Gothic" w:eastAsia="Calibri" w:hAnsi="Century Gothic" w:cs="Times New Roman"/>
                <w:i/>
                <w:iCs/>
              </w:rPr>
              <w:t>6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.0</w:t>
            </w:r>
            <w:r w:rsidR="00546384" w:rsidRPr="00EC4938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EC4938">
              <w:rPr>
                <w:rFonts w:ascii="Century Gothic" w:eastAsia="Calibri" w:hAnsi="Century Gothic" w:cs="Times New Roman"/>
                <w:i/>
                <w:iCs/>
              </w:rPr>
              <w:t>.2021 r</w:t>
            </w:r>
            <w:r w:rsidRPr="00EC4938">
              <w:rPr>
                <w:rFonts w:ascii="Century Gothic" w:eastAsia="Calibri" w:hAnsi="Century Gothic" w:cs="Times New Roman"/>
              </w:rPr>
              <w:t>. istnieje ryzyko przekroczenia poziomu inf</w:t>
            </w:r>
            <w:r w:rsidR="00AE56CD" w:rsidRPr="00EC4938">
              <w:rPr>
                <w:rFonts w:ascii="Century Gothic" w:eastAsia="Calibri" w:hAnsi="Century Gothic" w:cs="Times New Roman"/>
              </w:rPr>
              <w:t>ormowania dla pyłu PM10:</w:t>
            </w:r>
            <w:r w:rsidR="008140AF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ok. 398</w:t>
            </w:r>
            <w:r w:rsidR="00546384" w:rsidRPr="00F46D8E">
              <w:rPr>
                <w:rFonts w:ascii="Century Gothic" w:eastAsia="Calibri" w:hAnsi="Century Gothic" w:cs="Times New Roman"/>
                <w:i/>
                <w:iCs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i/>
                <w:iCs/>
              </w:rPr>
              <w:t>4</w:t>
            </w:r>
            <w:r w:rsidR="00546384" w:rsidRPr="00F46D8E">
              <w:rPr>
                <w:rFonts w:ascii="Century Gothic" w:eastAsia="Calibri" w:hAnsi="Century Gothic" w:cs="Times New Roman"/>
                <w:i/>
                <w:iCs/>
              </w:rPr>
              <w:t>00 osób</w:t>
            </w:r>
            <w:r w:rsidRPr="00EC4938">
              <w:rPr>
                <w:rFonts w:ascii="Century Gothic" w:eastAsia="Calibri" w:hAnsi="Century Gothic" w:cs="Times New Roman"/>
              </w:rPr>
              <w:t>.</w:t>
            </w:r>
          </w:p>
          <w:p w14:paraId="621DD54A" w14:textId="41633263" w:rsidR="007306CC" w:rsidRPr="00F46D8E" w:rsidRDefault="00F46D8E" w:rsidP="00F46D8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D313E6" wp14:editId="63D6C57D">
                  <wp:extent cx="5598238" cy="2728800"/>
                  <wp:effectExtent l="0" t="0" r="254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44620"/>
                          <a:stretch/>
                        </pic:blipFill>
                        <pic:spPr bwMode="auto">
                          <a:xfrm>
                            <a:off x="0" y="0"/>
                            <a:ext cx="5602787" cy="273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EC4938" w:rsidRDefault="00AB45F3" w:rsidP="00AB45F3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AB45F3" w:rsidRPr="00EC4938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osoby cierpiące z </w:t>
            </w:r>
            <w:r w:rsidR="008D7E3E" w:rsidRPr="00EC4938">
              <w:rPr>
                <w:rFonts w:ascii="Century Gothic" w:eastAsia="Calibri" w:hAnsi="Century Gothic" w:cs="Times New Roman"/>
              </w:rPr>
              <w:t>powodu przewlekłych chorób sercowo-naczyniowych</w:t>
            </w:r>
            <w:r w:rsidRPr="00EC4938">
              <w:rPr>
                <w:rFonts w:ascii="Century Gothic" w:eastAsia="Calibri" w:hAnsi="Century Gothic" w:cs="Times New Roman"/>
              </w:rPr>
              <w:t xml:space="preserve"> (zwłaszcza niewydolność serca, choroba wieńcowa), </w:t>
            </w:r>
          </w:p>
          <w:p w14:paraId="4B9547A9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(</w:t>
            </w:r>
            <w:r w:rsidR="00451A70" w:rsidRPr="00EC4938">
              <w:rPr>
                <w:rFonts w:ascii="Century Gothic" w:eastAsia="Calibri" w:hAnsi="Century Gothic" w:cs="Times New Roman"/>
              </w:rPr>
              <w:t xml:space="preserve">np. </w:t>
            </w:r>
            <w:r w:rsidRPr="00EC4938">
              <w:rPr>
                <w:rFonts w:ascii="Century Gothic" w:eastAsia="Calibri" w:hAnsi="Century Gothic" w:cs="Times New Roman"/>
              </w:rPr>
              <w:t>astma, przewlekła</w:t>
            </w:r>
            <w:r w:rsidR="00D40621" w:rsidRPr="00EC4938">
              <w:rPr>
                <w:rFonts w:ascii="Century Gothic" w:eastAsia="Calibri" w:hAnsi="Century Gothic" w:cs="Times New Roman"/>
              </w:rPr>
              <w:t xml:space="preserve"> obturacyjna</w:t>
            </w:r>
            <w:r w:rsidRPr="00EC4938">
              <w:rPr>
                <w:rFonts w:ascii="Century Gothic" w:eastAsia="Calibri" w:hAnsi="Century Gothic" w:cs="Times New Roman"/>
              </w:rPr>
              <w:t xml:space="preserve"> choroba płuc), </w:t>
            </w:r>
          </w:p>
          <w:p w14:paraId="38EB0A5E" w14:textId="77777777" w:rsidR="00AB45F3" w:rsidRPr="00EC4938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st</w:t>
            </w:r>
            <w:r w:rsidR="008D7E3E" w:rsidRPr="00EC4938">
              <w:rPr>
                <w:rFonts w:ascii="Century Gothic" w:eastAsia="Calibri" w:hAnsi="Century Gothic" w:cs="Times New Roman"/>
              </w:rPr>
              <w:t>arsze, kobiety w ciąży oraz dzieci,</w:t>
            </w:r>
          </w:p>
          <w:p w14:paraId="2BF9882C" w14:textId="77777777" w:rsidR="008D7E3E" w:rsidRPr="00EC4938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</w:t>
            </w:r>
            <w:r w:rsidR="008D7E3E" w:rsidRPr="00EC4938">
              <w:rPr>
                <w:rFonts w:ascii="Century Gothic" w:eastAsia="Calibri" w:hAnsi="Century Gothic" w:cs="Times New Roman"/>
              </w:rPr>
              <w:t>soby z rozpoznaną chorobą nowotworową oraz ozdrowieńcy.</w:t>
            </w:r>
          </w:p>
        </w:tc>
      </w:tr>
      <w:tr w:rsidR="00AB45F3" w:rsidRPr="00EC4938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chorób serca mogą odc</w:t>
            </w:r>
            <w:r w:rsidR="00451A70" w:rsidRPr="00EC4938">
              <w:rPr>
                <w:rFonts w:ascii="Century Gothic" w:eastAsia="Calibri" w:hAnsi="Century Gothic" w:cs="Times New Roman"/>
              </w:rPr>
              <w:t>zuwać pogorszenie samopoczucia np.</w:t>
            </w:r>
            <w:r w:rsidRPr="00EC4938">
              <w:rPr>
                <w:rFonts w:ascii="Century Gothic" w:eastAsia="Calibri" w:hAnsi="Century Gothic" w:cs="Times New Roman"/>
              </w:rPr>
              <w:t xml:space="preserve"> uczucie bólu w kla</w:t>
            </w:r>
            <w:r w:rsidR="00451A70" w:rsidRPr="00EC4938">
              <w:rPr>
                <w:rFonts w:ascii="Century Gothic" w:eastAsia="Calibri" w:hAnsi="Century Gothic" w:cs="Times New Roman"/>
              </w:rPr>
              <w:t>tce piersiowej</w:t>
            </w:r>
            <w:r w:rsidRPr="00EC4938">
              <w:rPr>
                <w:rFonts w:ascii="Century Gothic" w:eastAsia="Calibri" w:hAnsi="Century Gothic" w:cs="Times New Roman"/>
              </w:rPr>
              <w:t xml:space="preserve">, brak tchu, znużenie. </w:t>
            </w:r>
          </w:p>
          <w:p w14:paraId="02A313EA" w14:textId="77777777" w:rsidR="00D40621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Osoby cierpiące z powodu przewlekłych chorób układu oddechowego mogą odczuwać przejściowe nasilenie dol</w:t>
            </w:r>
            <w:r w:rsidR="00451A70" w:rsidRPr="00EC4938">
              <w:rPr>
                <w:rFonts w:ascii="Century Gothic" w:eastAsia="Calibri" w:hAnsi="Century Gothic" w:cs="Times New Roman"/>
              </w:rPr>
              <w:t>egliwości, w tym kaszel, dyskomfort w klatce piersiowej</w:t>
            </w:r>
            <w:r w:rsidR="00D40621" w:rsidRPr="00EC4938">
              <w:rPr>
                <w:rFonts w:ascii="Century Gothic" w:eastAsia="Calibri" w:hAnsi="Century Gothic" w:cs="Times New Roman"/>
              </w:rPr>
              <w:t>, nasilenie się objawów ataków astmy.</w:t>
            </w:r>
          </w:p>
          <w:p w14:paraId="453FAB7C" w14:textId="77777777" w:rsidR="00AB45F3" w:rsidRPr="00EC4938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Podobne objawy mogą wystąpić również u osób zdrowych. W</w:t>
            </w:r>
            <w:r w:rsidR="001C5697" w:rsidRPr="00EC4938">
              <w:rPr>
                <w:rFonts w:ascii="Century Gothic" w:eastAsia="Calibri" w:hAnsi="Century Gothic" w:cs="Times New Roman"/>
              </w:rPr>
              <w:t> </w:t>
            </w:r>
            <w:r w:rsidRPr="00EC4938">
              <w:rPr>
                <w:rFonts w:ascii="Century Gothic" w:eastAsia="Calibri" w:hAnsi="Century Gothic" w:cs="Times New Roman"/>
              </w:rPr>
              <w:t xml:space="preserve">okresach wysokich stężeń pyłu zawieszonego </w:t>
            </w:r>
            <w:r w:rsidR="00451A70" w:rsidRPr="00EC4938">
              <w:rPr>
                <w:rFonts w:ascii="Century Gothic" w:eastAsia="Calibri" w:hAnsi="Century Gothic" w:cs="Times New Roman"/>
              </w:rPr>
              <w:t>w powietrzu zwiększa się</w:t>
            </w:r>
            <w:r w:rsidRPr="00EC4938">
              <w:rPr>
                <w:rFonts w:ascii="Century Gothic" w:eastAsia="Calibri" w:hAnsi="Century Gothic" w:cs="Times New Roman"/>
              </w:rPr>
              <w:t xml:space="preserve"> ryzyko infekcji </w:t>
            </w:r>
            <w:r w:rsidR="00D10567" w:rsidRPr="00EC4938">
              <w:rPr>
                <w:rFonts w:ascii="Century Gothic" w:eastAsia="Calibri" w:hAnsi="Century Gothic" w:cs="Times New Roman"/>
              </w:rPr>
              <w:t xml:space="preserve">dróg </w:t>
            </w:r>
            <w:r w:rsidRPr="00EC4938">
              <w:rPr>
                <w:rFonts w:ascii="Century Gothic" w:eastAsia="Calibri" w:hAnsi="Century Gothic" w:cs="Times New Roman"/>
              </w:rPr>
              <w:t>oddechow</w:t>
            </w:r>
            <w:r w:rsidR="00D10567" w:rsidRPr="00EC4938">
              <w:rPr>
                <w:rFonts w:ascii="Century Gothic" w:eastAsia="Calibri" w:hAnsi="Century Gothic" w:cs="Times New Roman"/>
              </w:rPr>
              <w:t>ych</w:t>
            </w:r>
            <w:r w:rsidRPr="00EC4938">
              <w:rPr>
                <w:rFonts w:ascii="Century Gothic" w:eastAsia="Calibri" w:hAnsi="Century Gothic" w:cs="Times New Roman"/>
              </w:rPr>
              <w:t xml:space="preserve">. </w:t>
            </w:r>
          </w:p>
        </w:tc>
      </w:tr>
      <w:tr w:rsidR="00AB45F3" w:rsidRPr="00EC4938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 xml:space="preserve">Zalecane środki </w:t>
            </w:r>
            <w:r w:rsidRPr="00EC4938">
              <w:rPr>
                <w:rFonts w:ascii="Century Gothic" w:eastAsia="Calibri" w:hAnsi="Century Gothic" w:cs="Times New Roman"/>
                <w:b/>
              </w:rPr>
              <w:lastRenderedPageBreak/>
              <w:t>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lastRenderedPageBreak/>
              <w:t>Ogół ludności:</w:t>
            </w:r>
          </w:p>
          <w:p w14:paraId="533F2F5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lastRenderedPageBreak/>
              <w:t>- r</w:t>
            </w:r>
            <w:r w:rsidR="005052D4" w:rsidRPr="00EC4938">
              <w:rPr>
                <w:rFonts w:ascii="Century Gothic" w:eastAsia="Calibri" w:hAnsi="Century Gothic" w:cs="Times New Roman"/>
              </w:rPr>
              <w:t xml:space="preserve">ozważ ograniczenie intensywnego wysiłku fizycznego na zewnątrz jeśli odczuwasz pieczenie </w:t>
            </w:r>
            <w:r w:rsidRPr="00EC4938">
              <w:rPr>
                <w:rFonts w:ascii="Century Gothic" w:eastAsia="Calibri" w:hAnsi="Century Gothic" w:cs="Times New Roman"/>
              </w:rPr>
              <w:t>w oczach, kaszel lub ból gardła,</w:t>
            </w:r>
          </w:p>
          <w:p w14:paraId="3A08F50D" w14:textId="77777777" w:rsidR="00D55B2D" w:rsidRPr="00EC4938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ogranicz wietrzenie pomieszczeń,</w:t>
            </w:r>
          </w:p>
          <w:p w14:paraId="04ADCDA4" w14:textId="77777777" w:rsidR="00D55B2D" w:rsidRPr="00EC4938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5052D4" w:rsidRPr="00EC4938">
              <w:rPr>
                <w:rFonts w:ascii="Century Gothic" w:eastAsia="Calibri" w:hAnsi="Century Gothic" w:cs="Times New Roman"/>
              </w:rPr>
              <w:t>nikaj działań zwiększających zanieczyszczenie powietrza, np. palenia w kominku.</w:t>
            </w:r>
          </w:p>
          <w:p w14:paraId="1AB6BEDC" w14:textId="77777777" w:rsidR="005052D4" w:rsidRPr="00EC4938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6FC4ACD3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5052D4" w:rsidRPr="00EC4938">
              <w:rPr>
                <w:rFonts w:ascii="Century Gothic" w:eastAsia="Calibri" w:hAnsi="Century Gothic" w:cs="Times New Roman"/>
              </w:rPr>
              <w:t>gra</w:t>
            </w:r>
            <w:r w:rsidR="00D55B2D" w:rsidRPr="00EC4938">
              <w:rPr>
                <w:rFonts w:ascii="Century Gothic" w:eastAsia="Calibri" w:hAnsi="Century Gothic" w:cs="Times New Roman"/>
              </w:rPr>
              <w:t>nicz intensywny wysiłek fizyczny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na zewnątrz,</w:t>
            </w:r>
          </w:p>
          <w:p w14:paraId="67270F9D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n</w:t>
            </w:r>
            <w:r w:rsidR="005052D4" w:rsidRPr="00EC4938">
              <w:rPr>
                <w:rFonts w:ascii="Century Gothic" w:eastAsia="Calibri" w:hAnsi="Century Gothic" w:cs="Times New Roman"/>
              </w:rPr>
              <w:t>ie zapominaj o</w:t>
            </w:r>
            <w:r w:rsidR="00B60103" w:rsidRPr="00EC4938">
              <w:rPr>
                <w:rFonts w:ascii="Century Gothic" w:eastAsia="Calibri" w:hAnsi="Century Gothic" w:cs="Times New Roman"/>
              </w:rPr>
              <w:t xml:space="preserve"> normalnie przyjmowanych lekach,</w:t>
            </w:r>
          </w:p>
          <w:p w14:paraId="608EE8B4" w14:textId="77777777" w:rsidR="005052D4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o</w:t>
            </w:r>
            <w:r w:rsidR="005052D4" w:rsidRPr="00EC4938">
              <w:rPr>
                <w:rFonts w:ascii="Century Gothic" w:eastAsia="Calibri" w:hAnsi="Century Gothic" w:cs="Times New Roman"/>
              </w:rPr>
              <w:t>soby z astmą mogą częściej odczuwać objawy (duszność, kaszel, świsty) i potrzebować swoi</w:t>
            </w:r>
            <w:r w:rsidR="00B60103" w:rsidRPr="00EC4938">
              <w:rPr>
                <w:rFonts w:ascii="Century Gothic" w:eastAsia="Calibri" w:hAnsi="Century Gothic" w:cs="Times New Roman"/>
              </w:rPr>
              <w:t>ch leków częściej niż normalnie,</w:t>
            </w:r>
          </w:p>
          <w:p w14:paraId="65822618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o</w:t>
            </w:r>
            <w:r w:rsidR="00B60103" w:rsidRPr="00EC4938">
              <w:rPr>
                <w:rFonts w:ascii="Century Gothic" w:eastAsia="Calibri" w:hAnsi="Century Gothic" w:cs="Times New Roman"/>
              </w:rPr>
              <w:t>granicz wietrzenie pomieszczeń,</w:t>
            </w:r>
          </w:p>
          <w:p w14:paraId="4CFC455A" w14:textId="77777777" w:rsidR="00D55B2D" w:rsidRPr="00EC4938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-  u</w:t>
            </w:r>
            <w:r w:rsidR="00D55B2D" w:rsidRPr="00EC4938">
              <w:rPr>
                <w:rFonts w:ascii="Century Gothic" w:eastAsia="Calibri" w:hAnsi="Century Gothic" w:cs="Times New Roman"/>
              </w:rPr>
              <w:t>nikaj działań zwiększających zanieczyszczenie p</w:t>
            </w:r>
            <w:r w:rsidR="00B60103" w:rsidRPr="00EC4938">
              <w:rPr>
                <w:rFonts w:ascii="Century Gothic" w:eastAsia="Calibri" w:hAnsi="Century Gothic" w:cs="Times New Roman"/>
              </w:rPr>
              <w:t>owietrza, np. palenia w kominku.</w:t>
            </w:r>
          </w:p>
          <w:p w14:paraId="04FD7759" w14:textId="77777777" w:rsidR="003D5858" w:rsidRPr="00EC493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W przypadku nasilenia objawów chorobowych zalecana jest konsultacja z lekarzem.</w:t>
            </w:r>
          </w:p>
          <w:p w14:paraId="0AD84928" w14:textId="77777777" w:rsidR="008D7E3E" w:rsidRPr="00EC4938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EC4938">
              <w:rPr>
                <w:rFonts w:ascii="Century Gothic" w:eastAsia="Calibri" w:hAnsi="Century Gothic" w:cs="Times New Roman"/>
                <w:u w:val="single"/>
              </w:rPr>
              <w:t>Zaleca się również</w:t>
            </w:r>
            <w:r w:rsidR="008D7E3E" w:rsidRPr="00EC4938">
              <w:rPr>
                <w:rFonts w:ascii="Century Gothic" w:eastAsia="Calibri" w:hAnsi="Century Gothic" w:cs="Times New Roman"/>
                <w:u w:val="single"/>
              </w:rPr>
              <w:t>:</w:t>
            </w:r>
          </w:p>
          <w:p w14:paraId="267B435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3D5858" w:rsidRPr="00EC4938">
              <w:rPr>
                <w:rFonts w:ascii="Century Gothic" w:eastAsia="Calibri" w:hAnsi="Century Gothic" w:cs="Times New Roman"/>
              </w:rPr>
              <w:t>zwiększenie nadzoru nad osobami przewlekle chorymi, w tym niepełnosprawnymi</w:t>
            </w:r>
            <w:r w:rsidR="008D7E3E" w:rsidRPr="00EC4938">
              <w:rPr>
                <w:rFonts w:ascii="Century Gothic" w:eastAsia="Calibri" w:hAnsi="Century Gothic" w:cs="Times New Roman"/>
              </w:rPr>
              <w:t xml:space="preserve">, </w:t>
            </w:r>
          </w:p>
          <w:p w14:paraId="61D4640F" w14:textId="77777777" w:rsidR="00B60103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-  </w:t>
            </w:r>
            <w:r w:rsidR="008D7E3E" w:rsidRPr="00EC4938">
              <w:rPr>
                <w:rFonts w:ascii="Century Gothic" w:eastAsia="Calibri" w:hAnsi="Century Gothic" w:cs="Times New Roman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 w:rsidRPr="00EC4938">
              <w:rPr>
                <w:rFonts w:ascii="Century Gothic" w:eastAsia="Calibri" w:hAnsi="Century Gothic" w:cs="Times New Roman"/>
              </w:rPr>
              <w:t>,</w:t>
            </w:r>
          </w:p>
          <w:p w14:paraId="2C0F7768" w14:textId="77777777" w:rsidR="003D5858" w:rsidRPr="00EC493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 - bieżące śledzenie informacji o zanieczyszczeniu</w:t>
            </w:r>
            <w:r w:rsidR="003D5858" w:rsidRPr="00EC4938">
              <w:rPr>
                <w:rFonts w:ascii="Century Gothic" w:eastAsia="Calibri" w:hAnsi="Century Gothic" w:cs="Times New Roman"/>
              </w:rPr>
              <w:t xml:space="preserve"> powietrza</w:t>
            </w:r>
          </w:p>
          <w:p w14:paraId="68649018" w14:textId="77777777" w:rsidR="007F7D48" w:rsidRPr="00EC4938" w:rsidRDefault="006C7CBF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7F7D48" w:rsidRPr="00EC4938">
                <w:rPr>
                  <w:rFonts w:ascii="Century Gothic" w:eastAsia="Calibri" w:hAnsi="Century Gothic" w:cs="Times New Roman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EC4938" w:rsidRDefault="006C7CBF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7F7D48" w:rsidRPr="00EC4938">
                <w:rPr>
                  <w:rStyle w:val="Hipercze"/>
                  <w:rFonts w:ascii="Century Gothic" w:eastAsia="Calibri" w:hAnsi="Century Gothic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EC4938" w:rsidRDefault="001E34AC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DZIAŁANIA ZMIERZAJĄCE DO OGRANICZENIA PRZEKROCZEŃ</w:t>
            </w:r>
          </w:p>
        </w:tc>
      </w:tr>
      <w:tr w:rsidR="00AB45F3" w:rsidRPr="00EC4938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EC4938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EC4938">
              <w:rPr>
                <w:rFonts w:ascii="Century Gothic" w:eastAsia="Calibri" w:hAnsi="Century Gothic" w:cs="Times New Roman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Pr="00EC4938" w:rsidRDefault="00F15574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p w14:paraId="495E8B8B" w14:textId="77777777" w:rsidR="00C41C9D" w:rsidRPr="00EC4938" w:rsidRDefault="00C41C9D" w:rsidP="00981A17">
      <w:pPr>
        <w:spacing w:after="0" w:line="259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EC4938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EC4938" w:rsidRDefault="00AB45F3" w:rsidP="00AB45F3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AB45F3" w:rsidRPr="00EC4938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7EE07D69" w:rsidR="00AB45F3" w:rsidRPr="00EC4938" w:rsidRDefault="00F46D8E" w:rsidP="00AB45F3">
            <w:pPr>
              <w:suppressAutoHyphens/>
              <w:rPr>
                <w:rFonts w:ascii="Century Gothic" w:eastAsia="Times New Roman" w:hAnsi="Century Gothic" w:cs="Times New Roman"/>
                <w:lang w:bidi="en-US"/>
              </w:rPr>
            </w:pPr>
            <w:r>
              <w:rPr>
                <w:rFonts w:ascii="Century Gothic" w:eastAsia="Calibri" w:hAnsi="Century Gothic" w:cs="Times New Roman"/>
                <w:i/>
              </w:rPr>
              <w:t>15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0</w:t>
            </w:r>
            <w:r w:rsidR="00546384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>.20</w:t>
            </w:r>
            <w:r w:rsidR="00D13C81" w:rsidRPr="00EC4938">
              <w:rPr>
                <w:rFonts w:ascii="Century Gothic" w:eastAsia="Calibri" w:hAnsi="Century Gothic" w:cs="Times New Roman"/>
                <w:i/>
              </w:rPr>
              <w:t>2</w:t>
            </w:r>
            <w:r w:rsidR="00F52FBE" w:rsidRPr="00EC4938">
              <w:rPr>
                <w:rFonts w:ascii="Century Gothic" w:eastAsia="Calibri" w:hAnsi="Century Gothic" w:cs="Times New Roman"/>
                <w:i/>
              </w:rPr>
              <w:t>1</w:t>
            </w:r>
            <w:r w:rsidR="00545800" w:rsidRPr="00EC4938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="00F15574" w:rsidRPr="00EC4938">
              <w:rPr>
                <w:rFonts w:ascii="Century Gothic" w:eastAsia="Calibri" w:hAnsi="Century Gothic" w:cs="Times New Roman"/>
                <w:i/>
              </w:rPr>
              <w:t xml:space="preserve"> godz. 9.00</w:t>
            </w:r>
          </w:p>
        </w:tc>
      </w:tr>
      <w:tr w:rsidR="00AB45F3" w:rsidRPr="00EC4938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Ustawa z dnia 27 kwietnia 2001 r. Prawo ochrony środowiska</w:t>
            </w:r>
            <w:r w:rsidR="00451A70" w:rsidRPr="00EC4938">
              <w:rPr>
                <w:rFonts w:ascii="Century Gothic" w:eastAsia="Calibri" w:hAnsi="Century Gothic" w:cs="Times New Roman"/>
              </w:rPr>
              <w:t>(</w:t>
            </w:r>
            <w:r w:rsidRPr="00EC4938">
              <w:rPr>
                <w:rFonts w:ascii="Century Gothic" w:eastAsia="Calibri" w:hAnsi="Century Gothic" w:cs="Times New Roman"/>
              </w:rPr>
              <w:t>Dz. U. z 20</w:t>
            </w:r>
            <w:r w:rsidR="00D44DD8" w:rsidRPr="00EC4938">
              <w:rPr>
                <w:rFonts w:ascii="Century Gothic" w:eastAsia="Calibri" w:hAnsi="Century Gothic" w:cs="Times New Roman"/>
              </w:rPr>
              <w:t>20</w:t>
            </w:r>
            <w:r w:rsidRPr="00EC4938">
              <w:rPr>
                <w:rFonts w:ascii="Century Gothic" w:eastAsia="Calibri" w:hAnsi="Century Gothic" w:cs="Times New Roman"/>
              </w:rPr>
              <w:t xml:space="preserve"> r. poz. 1</w:t>
            </w:r>
            <w:r w:rsidR="00D44DD8" w:rsidRPr="00EC4938">
              <w:rPr>
                <w:rFonts w:ascii="Century Gothic" w:eastAsia="Calibri" w:hAnsi="Century Gothic" w:cs="Times New Roman"/>
              </w:rPr>
              <w:t>219</w:t>
            </w:r>
            <w:r w:rsidRPr="00EC4938">
              <w:rPr>
                <w:rFonts w:ascii="Century Gothic" w:eastAsia="Calibri" w:hAnsi="Century Gothic" w:cs="Times New Roman"/>
              </w:rPr>
              <w:t xml:space="preserve"> z </w:t>
            </w:r>
            <w:proofErr w:type="spellStart"/>
            <w:r w:rsidRPr="00EC4938">
              <w:rPr>
                <w:rFonts w:ascii="Century Gothic" w:eastAsia="Calibri" w:hAnsi="Century Gothic" w:cs="Times New Roman"/>
              </w:rPr>
              <w:t>późn</w:t>
            </w:r>
            <w:proofErr w:type="spellEnd"/>
            <w:r w:rsidRPr="00EC4938">
              <w:rPr>
                <w:rFonts w:ascii="Century Gothic" w:eastAsia="Calibri" w:hAnsi="Century Gothic" w:cs="Times New Roman"/>
              </w:rPr>
              <w:t>. zm.)</w:t>
            </w:r>
          </w:p>
          <w:p w14:paraId="4DD49A8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AB45F3" w:rsidRPr="00EC4938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EC4938" w:rsidRDefault="00AB45F3" w:rsidP="00AB45F3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Inspektoratu Ochrony Środowiska</w:t>
            </w:r>
          </w:p>
          <w:p w14:paraId="4DBEE2D8" w14:textId="77777777" w:rsidR="00AB45F3" w:rsidRPr="00EC4938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EC4938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EC4938" w:rsidRDefault="002E11DE" w:rsidP="002E11DE">
            <w:pPr>
              <w:pStyle w:val="Tekstkomentarza"/>
              <w:rPr>
                <w:rFonts w:ascii="Century Gothic" w:hAnsi="Century Gothic" w:cs="Times New Roman"/>
                <w:i/>
                <w:sz w:val="22"/>
                <w:szCs w:val="22"/>
              </w:rPr>
            </w:pP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Departament Monitoringu Środowiska Głównego Inspektoratu Ochrony Środowiska</w:t>
            </w:r>
            <w:r w:rsidR="00FB16ED"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  <w:sz w:val="22"/>
                <w:szCs w:val="22"/>
              </w:rPr>
              <w:t>RWMŚ w Katowicach</w:t>
            </w:r>
          </w:p>
        </w:tc>
      </w:tr>
      <w:tr w:rsidR="002E11DE" w:rsidRPr="00EC4938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EC4938" w:rsidRDefault="002E11DE" w:rsidP="002E11DE">
            <w:pPr>
              <w:rPr>
                <w:rFonts w:ascii="Century Gothic" w:eastAsia="Calibri" w:hAnsi="Century Gothic" w:cs="Times New Roman"/>
                <w:b/>
              </w:rPr>
            </w:pPr>
            <w:r w:rsidRPr="00EC4938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EC4938" w:rsidRDefault="006C7CBF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3" w:history="1">
              <w:r w:rsidR="002E11DE" w:rsidRPr="00EC4938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0EF8ED0C" w14:textId="77777777" w:rsidR="002E11DE" w:rsidRPr="00EC4938" w:rsidRDefault="006C7CBF" w:rsidP="002E11DE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4" w:history="1">
              <w:r w:rsidR="002E11DE" w:rsidRPr="00EC4938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Pr="00EC4938" w:rsidRDefault="00F4421A" w:rsidP="00E14A1A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1AD80FAF" w14:textId="77777777" w:rsidR="00E14A1A" w:rsidRPr="00EC4938" w:rsidRDefault="00E14A1A" w:rsidP="00E14A1A">
      <w:pPr>
        <w:spacing w:after="160" w:line="259" w:lineRule="auto"/>
        <w:rPr>
          <w:rFonts w:ascii="Century Gothic" w:hAnsi="Century Gothic"/>
          <w:i/>
        </w:rPr>
      </w:pPr>
      <w:r w:rsidRPr="00EC4938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5856"/>
      </w:tblGrid>
      <w:tr w:rsidR="00E14A1A" w:rsidRPr="00EC4938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362DC545" w:rsidR="00E14A1A" w:rsidRPr="00EC4938" w:rsidRDefault="002E0D90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E14A1A" w:rsidRPr="00EC4938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EC4938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DFBFD47" w:rsidR="00E14A1A" w:rsidRPr="00EC4938" w:rsidRDefault="00C83FDB" w:rsidP="00F67AC9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dniu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F46D8E" w:rsidRPr="00F46D8E">
              <w:rPr>
                <w:rFonts w:ascii="Century Gothic" w:eastAsia="Times New Roman" w:hAnsi="Century Gothic" w:cs="Times New Roman"/>
                <w:lang w:eastAsia="pl-PL"/>
              </w:rPr>
              <w:t>15</w:t>
            </w:r>
            <w:r w:rsidR="001A448F" w:rsidRPr="00F46D8E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F52FBE" w:rsidRPr="00F46D8E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2E0D90" w:rsidRPr="00F46D8E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.202</w:t>
            </w:r>
            <w:r w:rsidR="00F52FBE" w:rsidRPr="00EC4938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r.</w:t>
            </w:r>
            <w:r w:rsidR="00A37B8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na 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części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obszar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u</w:t>
            </w:r>
            <w:r w:rsidR="00732284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woj.</w:t>
            </w:r>
            <w:r w:rsidR="00027641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ś</w:t>
            </w:r>
            <w:r w:rsidR="001A448F" w:rsidRPr="00EC4938">
              <w:rPr>
                <w:rFonts w:ascii="Century Gothic" w:eastAsia="Times New Roman" w:hAnsi="Century Gothic" w:cs="Times New Roman"/>
                <w:lang w:eastAsia="pl-PL"/>
              </w:rPr>
              <w:t>ląskiego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istnieje ryzyko wystąpienia przekroczenia</w:t>
            </w: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poziomu informowania dla pyłu zawieszonego</w:t>
            </w:r>
            <w:r w:rsidR="00E4344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>PM10 (100 µg/m</w:t>
            </w:r>
            <w:r w:rsidR="00E14A1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E14A1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E14A1A" w:rsidRPr="00EC4938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EC4938" w:rsidDel="008E16B7" w:rsidRDefault="00E14A1A" w:rsidP="00F67AC9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18FF968C" w:rsidR="00E14A1A" w:rsidRPr="00EC4938" w:rsidRDefault="00E14A1A" w:rsidP="001105A4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F46D8E" w:rsidRPr="00F46D8E">
              <w:rPr>
                <w:rFonts w:ascii="Century Gothic" w:eastAsia="Calibri" w:hAnsi="Century Gothic" w:cs="Times New Roman"/>
              </w:rPr>
              <w:t>15</w:t>
            </w:r>
            <w:r w:rsidR="00414C23" w:rsidRPr="00F46D8E">
              <w:rPr>
                <w:rFonts w:ascii="Century Gothic" w:eastAsia="Calibri" w:hAnsi="Century Gothic" w:cs="Times New Roman"/>
              </w:rPr>
              <w:t>.</w:t>
            </w:r>
            <w:r w:rsidR="00F52FBE" w:rsidRPr="00F46D8E">
              <w:rPr>
                <w:rFonts w:ascii="Century Gothic" w:eastAsia="Calibri" w:hAnsi="Century Gothic" w:cs="Times New Roman"/>
              </w:rPr>
              <w:t>0</w:t>
            </w:r>
            <w:r w:rsidR="002E0D90" w:rsidRPr="00F46D8E">
              <w:rPr>
                <w:rFonts w:ascii="Century Gothic" w:eastAsia="Calibri" w:hAnsi="Century Gothic" w:cs="Times New Roman"/>
              </w:rPr>
              <w:t>2</w:t>
            </w:r>
            <w:r w:rsidR="00414C23" w:rsidRPr="00EC4938">
              <w:rPr>
                <w:rFonts w:ascii="Century Gothic" w:eastAsia="Calibri" w:hAnsi="Century Gothic" w:cs="Times New Roman"/>
              </w:rPr>
              <w:t>.202</w:t>
            </w:r>
            <w:r w:rsidR="00F52FBE" w:rsidRPr="00EC4938">
              <w:rPr>
                <w:rFonts w:ascii="Century Gothic" w:eastAsia="Calibri" w:hAnsi="Century Gothic" w:cs="Times New Roman"/>
              </w:rPr>
              <w:t>1</w:t>
            </w:r>
            <w:r w:rsidR="00414C23" w:rsidRPr="00EC4938">
              <w:rPr>
                <w:rFonts w:ascii="Century Gothic" w:eastAsia="Calibri" w:hAnsi="Century Gothic" w:cs="Times New Roman"/>
              </w:rPr>
              <w:t xml:space="preserve"> r.</w:t>
            </w:r>
            <w:r w:rsidRPr="00EC4938">
              <w:rPr>
                <w:rFonts w:ascii="Century Gothic" w:eastAsia="Calibri" w:hAnsi="Century Gothic" w:cs="Times New Roman"/>
              </w:rPr>
              <w:t xml:space="preserve">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EC4938">
              <w:rPr>
                <w:rFonts w:ascii="Century Gothic" w:eastAsia="Calibri" w:hAnsi="Century Gothic" w:cs="Times New Roman"/>
              </w:rPr>
              <w:t>obejmuje</w:t>
            </w:r>
            <w:r w:rsidR="00C83FDB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bCs/>
              </w:rPr>
              <w:t>miast</w:t>
            </w:r>
            <w:r w:rsidR="00587D69">
              <w:rPr>
                <w:rFonts w:ascii="Century Gothic" w:eastAsia="Calibri" w:hAnsi="Century Gothic" w:cs="Times New Roman"/>
                <w:bCs/>
              </w:rPr>
              <w:t>a:</w:t>
            </w:r>
            <w:r w:rsidR="00F46D8E" w:rsidRPr="00F46D8E">
              <w:rPr>
                <w:rFonts w:ascii="Century Gothic" w:eastAsia="Calibri" w:hAnsi="Century Gothic" w:cs="Times New Roman"/>
                <w:bCs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bCs/>
                <w:iCs/>
              </w:rPr>
              <w:t>Rybnik, Żory, Jastrzębie Zdrój,</w:t>
            </w:r>
            <w:r w:rsidR="00F46D8E" w:rsidRPr="00F46D8E">
              <w:rPr>
                <w:rFonts w:ascii="Century Gothic" w:eastAsia="Calibri" w:hAnsi="Century Gothic" w:cs="Times New Roman"/>
                <w:bCs/>
              </w:rPr>
              <w:t xml:space="preserve"> powiaty: rybnicki, mikołowski, raciborski,  wodzisławski, pszczyński, cieszyński, bielski, żywiecki.</w:t>
            </w:r>
          </w:p>
        </w:tc>
      </w:tr>
      <w:bookmarkEnd w:id="1"/>
    </w:tbl>
    <w:p w14:paraId="78C0E9E8" w14:textId="77777777" w:rsidR="00FC67FD" w:rsidRPr="00EC4938" w:rsidRDefault="00FC67FD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BDA5F5F" w14:textId="77777777" w:rsidR="006C507A" w:rsidRPr="00EC4938" w:rsidRDefault="006C507A" w:rsidP="00FC67FD">
      <w:pPr>
        <w:spacing w:after="0"/>
        <w:ind w:left="6373" w:right="142" w:hanging="136"/>
        <w:rPr>
          <w:rFonts w:ascii="Century Gothic" w:hAnsi="Century Gothic"/>
          <w:b/>
          <w:bCs/>
          <w:color w:val="00000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5859"/>
      </w:tblGrid>
      <w:tr w:rsidR="006C507A" w:rsidRPr="00EC4938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304FE238" w:rsidR="006C507A" w:rsidRPr="00EC4938" w:rsidRDefault="002E0D90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>UWAGA Ryzyko przekroczenia PM10 100 µg/m</w:t>
            </w:r>
            <w:r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</w:p>
        </w:tc>
      </w:tr>
      <w:tr w:rsidR="006C507A" w:rsidRPr="00EC4938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EC4938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60D6C699" w:rsidR="006C507A" w:rsidRPr="00EC4938" w:rsidRDefault="00462819" w:rsidP="004363A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 w:rsidR="00F46D8E" w:rsidRPr="00F46D8E">
              <w:rPr>
                <w:rFonts w:ascii="Century Gothic" w:eastAsia="Times New Roman" w:hAnsi="Century Gothic" w:cs="Times New Roman"/>
                <w:lang w:eastAsia="pl-PL"/>
              </w:rPr>
              <w:t>16</w:t>
            </w:r>
            <w:r w:rsidR="006C507A" w:rsidRPr="00F46D8E">
              <w:rPr>
                <w:rFonts w:ascii="Century Gothic" w:eastAsia="Times New Roman" w:hAnsi="Century Gothic" w:cs="Times New Roman"/>
                <w:lang w:eastAsia="pl-PL"/>
              </w:rPr>
              <w:t>.0</w:t>
            </w:r>
            <w:r w:rsidR="002E0D90" w:rsidRPr="00F46D8E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6F11FE" w:rsidRPr="00EC4938">
              <w:rPr>
                <w:rFonts w:ascii="Century Gothic" w:eastAsia="Times New Roman" w:hAnsi="Century Gothic" w:cs="Times New Roman"/>
                <w:lang w:eastAsia="pl-PL"/>
              </w:rPr>
              <w:t>2021 r. na części obszaru woj. ś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>ląskiego istnieje ryzyko wystąpienia przekroczenia poziomu informowania dla pyłu zawieszonego PM10 (100 µg/m</w:t>
            </w:r>
            <w:r w:rsidR="006C507A" w:rsidRPr="00EC4938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="006C507A" w:rsidRPr="00EC4938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6C507A" w:rsidRPr="00EC4938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EC4938" w:rsidDel="008E16B7" w:rsidRDefault="006C507A" w:rsidP="004363A2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EC4938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203F4703" w:rsidR="006C507A" w:rsidRPr="00EC4938" w:rsidRDefault="006C507A" w:rsidP="00090CED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EC4938">
              <w:rPr>
                <w:rFonts w:ascii="Century Gothic" w:eastAsia="Calibri" w:hAnsi="Century Gothic" w:cs="Times New Roman"/>
              </w:rPr>
              <w:t>Prognozowane na dzień</w:t>
            </w:r>
            <w:r w:rsidR="00F46D8E">
              <w:rPr>
                <w:rFonts w:ascii="Century Gothic" w:eastAsia="Calibri" w:hAnsi="Century Gothic" w:cs="Times New Roman"/>
              </w:rPr>
              <w:t>16</w:t>
            </w:r>
            <w:r w:rsidRPr="00EC4938">
              <w:rPr>
                <w:rFonts w:ascii="Century Gothic" w:eastAsia="Calibri" w:hAnsi="Century Gothic" w:cs="Times New Roman"/>
              </w:rPr>
              <w:t>.0</w:t>
            </w:r>
            <w:r w:rsidR="002E0D90" w:rsidRPr="00EC4938">
              <w:rPr>
                <w:rFonts w:ascii="Century Gothic" w:eastAsia="Calibri" w:hAnsi="Century Gothic" w:cs="Times New Roman"/>
              </w:rPr>
              <w:t>2</w:t>
            </w:r>
            <w:r w:rsidRPr="00EC4938">
              <w:rPr>
                <w:rFonts w:ascii="Century Gothic" w:eastAsia="Calibri" w:hAnsi="Century Gothic" w:cs="Times New Roman"/>
              </w:rPr>
              <w:t>.2021 r. przekroczenie poziomu informowania dla pyłu zawieszonego</w:t>
            </w:r>
            <w:r w:rsidR="001E151D" w:rsidRPr="00EC4938">
              <w:rPr>
                <w:rFonts w:ascii="Century Gothic" w:eastAsia="Calibri" w:hAnsi="Century Gothic" w:cs="Times New Roman"/>
              </w:rPr>
              <w:t xml:space="preserve"> </w:t>
            </w:r>
            <w:r w:rsidRPr="00EC4938">
              <w:rPr>
                <w:rFonts w:ascii="Century Gothic" w:eastAsia="Calibri" w:hAnsi="Century Gothic" w:cs="Times New Roman"/>
              </w:rPr>
              <w:t xml:space="preserve">PM10 </w:t>
            </w:r>
            <w:r w:rsidR="00BF1D09" w:rsidRPr="00EC4938">
              <w:rPr>
                <w:rFonts w:ascii="Century Gothic" w:eastAsia="Calibri" w:hAnsi="Century Gothic" w:cs="Times New Roman"/>
              </w:rPr>
              <w:t>obejmuje</w:t>
            </w:r>
            <w:r w:rsidR="00462819" w:rsidRPr="00F46D8E">
              <w:rPr>
                <w:rFonts w:ascii="Century Gothic" w:eastAsia="Calibri" w:hAnsi="Century Gothic" w:cs="Times New Roman"/>
              </w:rPr>
              <w:t xml:space="preserve"> </w:t>
            </w:r>
            <w:r w:rsidR="00F46D8E" w:rsidRPr="00F46D8E">
              <w:rPr>
                <w:rFonts w:ascii="Century Gothic" w:eastAsia="Calibri" w:hAnsi="Century Gothic" w:cs="Times New Roman"/>
                <w:iCs/>
              </w:rPr>
              <w:t xml:space="preserve">powiaty: pszczyński, żywiecki </w:t>
            </w:r>
            <w:r w:rsidR="00F46D8E">
              <w:rPr>
                <w:rFonts w:ascii="Century Gothic" w:eastAsia="Calibri" w:hAnsi="Century Gothic" w:cs="Times New Roman"/>
                <w:iCs/>
              </w:rPr>
              <w:br/>
            </w:r>
            <w:r w:rsidR="00F46D8E" w:rsidRPr="00F46D8E">
              <w:rPr>
                <w:rFonts w:ascii="Century Gothic" w:eastAsia="Calibri" w:hAnsi="Century Gothic" w:cs="Times New Roman"/>
                <w:iCs/>
              </w:rPr>
              <w:t>i część powiatu bielskiego (gminy: Bestwina, Czechowice-Dziedzice, Wilamowice, Buczkowice, Kozy, Porąbka, Szczyrk, Wilkowice).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5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049A2" w14:textId="77777777" w:rsidR="006C7CBF" w:rsidRDefault="006C7CBF" w:rsidP="00656169">
      <w:pPr>
        <w:spacing w:after="0" w:line="240" w:lineRule="auto"/>
      </w:pPr>
      <w:r>
        <w:separator/>
      </w:r>
    </w:p>
  </w:endnote>
  <w:endnote w:type="continuationSeparator" w:id="0">
    <w:p w14:paraId="348293C4" w14:textId="77777777" w:rsidR="006C7CBF" w:rsidRDefault="006C7CBF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C93433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D6260" w14:textId="77777777" w:rsidR="006C7CBF" w:rsidRDefault="006C7CBF" w:rsidP="00656169">
      <w:pPr>
        <w:spacing w:after="0" w:line="240" w:lineRule="auto"/>
      </w:pPr>
      <w:r>
        <w:separator/>
      </w:r>
    </w:p>
  </w:footnote>
  <w:footnote w:type="continuationSeparator" w:id="0">
    <w:p w14:paraId="7DB3E22C" w14:textId="77777777" w:rsidR="006C7CBF" w:rsidRDefault="006C7CBF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449B4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0D90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926"/>
    <w:rsid w:val="00401FC5"/>
    <w:rsid w:val="0040519C"/>
    <w:rsid w:val="00406C10"/>
    <w:rsid w:val="0040724B"/>
    <w:rsid w:val="00407E34"/>
    <w:rsid w:val="004123D8"/>
    <w:rsid w:val="004124EA"/>
    <w:rsid w:val="00413101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384"/>
    <w:rsid w:val="0054648A"/>
    <w:rsid w:val="0054771A"/>
    <w:rsid w:val="0057080E"/>
    <w:rsid w:val="00575AB2"/>
    <w:rsid w:val="005811AD"/>
    <w:rsid w:val="00583F17"/>
    <w:rsid w:val="00585C55"/>
    <w:rsid w:val="00587BEE"/>
    <w:rsid w:val="00587D69"/>
    <w:rsid w:val="005917BF"/>
    <w:rsid w:val="00591CC1"/>
    <w:rsid w:val="005938B8"/>
    <w:rsid w:val="0059480B"/>
    <w:rsid w:val="00597465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1D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C7CB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A2F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51D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43DC"/>
    <w:rsid w:val="00A467DF"/>
    <w:rsid w:val="00A47CD3"/>
    <w:rsid w:val="00A5012B"/>
    <w:rsid w:val="00A57DE7"/>
    <w:rsid w:val="00A60461"/>
    <w:rsid w:val="00A619C2"/>
    <w:rsid w:val="00A65950"/>
    <w:rsid w:val="00A66284"/>
    <w:rsid w:val="00A71D22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53E1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3433"/>
    <w:rsid w:val="00C96B16"/>
    <w:rsid w:val="00C96EE9"/>
    <w:rsid w:val="00CA6587"/>
    <w:rsid w:val="00CB1404"/>
    <w:rsid w:val="00CB3A02"/>
    <w:rsid w:val="00CC0B98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430E"/>
    <w:rsid w:val="00EA70A7"/>
    <w:rsid w:val="00EB2F13"/>
    <w:rsid w:val="00EB63D5"/>
    <w:rsid w:val="00EC4938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3D15"/>
    <w:rsid w:val="00F15574"/>
    <w:rsid w:val="00F17DE9"/>
    <w:rsid w:val="00F212EF"/>
    <w:rsid w:val="00F22199"/>
    <w:rsid w:val="00F22572"/>
    <w:rsid w:val="00F23E78"/>
    <w:rsid w:val="00F4421A"/>
    <w:rsid w:val="00F46D8E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A38AF-A4A2-4384-8AD4-E1336E00D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Maciej Bogunia</cp:lastModifiedBy>
  <cp:revision>2</cp:revision>
  <cp:lastPrinted>2021-01-18T07:48:00Z</cp:lastPrinted>
  <dcterms:created xsi:type="dcterms:W3CDTF">2021-02-15T10:33:00Z</dcterms:created>
  <dcterms:modified xsi:type="dcterms:W3CDTF">2021-02-15T10:33:00Z</dcterms:modified>
</cp:coreProperties>
</file>